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5F" w:rsidRDefault="00C52D5F">
      <w:pPr>
        <w:rPr>
          <w:rFonts w:ascii="Arial" w:hAnsi="Arial" w:cs="Arial"/>
          <w:sz w:val="24"/>
          <w:szCs w:val="24"/>
          <w:lang w:val="az-Latn-AZ"/>
        </w:rPr>
      </w:pPr>
    </w:p>
    <w:p w:rsidR="00BA7C42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 w:rsidRPr="005148BE">
        <w:rPr>
          <w:rFonts w:ascii="Arial" w:hAnsi="Arial" w:cs="Arial"/>
          <w:i/>
          <w:sz w:val="20"/>
          <w:szCs w:val="18"/>
          <w:lang w:val="az-Latn-AZ"/>
        </w:rPr>
        <w:t>Azərbaycan Respublikası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BA7C42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 w:rsidRPr="005148BE">
        <w:rPr>
          <w:rFonts w:ascii="Arial" w:hAnsi="Arial" w:cs="Arial"/>
          <w:i/>
          <w:sz w:val="20"/>
          <w:szCs w:val="18"/>
          <w:lang w:val="az-Latn-AZ"/>
        </w:rPr>
        <w:t>Tarif (qiymət) Şurasının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182D57" w:rsidRDefault="00182D57" w:rsidP="00182D57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20"/>
          <w:szCs w:val="18"/>
          <w:lang w:val="az-Latn-AZ"/>
        </w:rPr>
      </w:pPr>
      <w:r>
        <w:rPr>
          <w:rFonts w:ascii="Arial" w:hAnsi="Arial" w:cs="Arial"/>
          <w:i/>
          <w:sz w:val="20"/>
          <w:szCs w:val="18"/>
          <w:lang w:val="az-Latn-AZ"/>
        </w:rPr>
        <w:t xml:space="preserve">2024-cü il 29 dekabr </w:t>
      </w:r>
      <w:r w:rsidRPr="005148BE">
        <w:rPr>
          <w:rFonts w:ascii="Arial" w:hAnsi="Arial" w:cs="Arial"/>
          <w:i/>
          <w:sz w:val="20"/>
          <w:szCs w:val="18"/>
          <w:lang w:val="az-Latn-AZ"/>
        </w:rPr>
        <w:t>tarixli</w:t>
      </w:r>
    </w:p>
    <w:p w:rsidR="00BA7C42" w:rsidRPr="005148BE" w:rsidRDefault="00BA7C42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sz w:val="4"/>
          <w:szCs w:val="4"/>
          <w:lang w:val="az-Latn-AZ"/>
        </w:rPr>
      </w:pPr>
    </w:p>
    <w:p w:rsidR="00BA7C42" w:rsidRPr="005148BE" w:rsidRDefault="00182D57" w:rsidP="00BA7C42">
      <w:pPr>
        <w:tabs>
          <w:tab w:val="left" w:pos="-2410"/>
        </w:tabs>
        <w:spacing w:after="0" w:line="240" w:lineRule="auto"/>
        <w:ind w:left="7938" w:right="-988"/>
        <w:jc w:val="center"/>
        <w:rPr>
          <w:rFonts w:ascii="Arial" w:hAnsi="Arial" w:cs="Arial"/>
          <w:i/>
          <w:iCs/>
          <w:sz w:val="20"/>
          <w:lang w:val="az-Latn-AZ"/>
        </w:rPr>
      </w:pPr>
      <w:r>
        <w:rPr>
          <w:rFonts w:ascii="Arial" w:hAnsi="Arial" w:cs="Arial"/>
          <w:i/>
          <w:sz w:val="20"/>
          <w:szCs w:val="18"/>
          <w:lang w:val="az-Latn-AZ"/>
        </w:rPr>
        <w:t xml:space="preserve">16 </w:t>
      </w:r>
      <w:r w:rsidR="00BA7C42" w:rsidRPr="005148BE">
        <w:rPr>
          <w:rFonts w:ascii="Arial" w:hAnsi="Arial" w:cs="Arial"/>
          <w:i/>
          <w:sz w:val="20"/>
          <w:szCs w:val="18"/>
          <w:lang w:val="az-Latn-AZ"/>
        </w:rPr>
        <w:t xml:space="preserve">nömrəli </w:t>
      </w:r>
      <w:r w:rsidR="00BA7C42" w:rsidRPr="005148BE">
        <w:rPr>
          <w:rFonts w:ascii="Arial" w:hAnsi="Arial" w:cs="Arial"/>
          <w:i/>
          <w:iCs/>
          <w:sz w:val="20"/>
          <w:szCs w:val="20"/>
          <w:lang w:val="az-Latn-AZ"/>
        </w:rPr>
        <w:t>qərarına Əlavə</w:t>
      </w:r>
      <w:r w:rsidR="00BA7C42">
        <w:rPr>
          <w:rFonts w:ascii="Arial" w:hAnsi="Arial" w:cs="Arial"/>
          <w:i/>
          <w:iCs/>
          <w:sz w:val="20"/>
          <w:szCs w:val="20"/>
          <w:lang w:val="az-Latn-AZ"/>
        </w:rPr>
        <w:t xml:space="preserve"> 2</w:t>
      </w:r>
    </w:p>
    <w:p w:rsidR="001F1A5F" w:rsidRPr="001F1A5F" w:rsidRDefault="001F1A5F" w:rsidP="001F1A5F">
      <w:pPr>
        <w:spacing w:after="0" w:line="288" w:lineRule="auto"/>
        <w:ind w:left="8930"/>
        <w:jc w:val="center"/>
        <w:rPr>
          <w:rFonts w:ascii="Arial" w:hAnsi="Arial" w:cs="Arial"/>
          <w:i/>
          <w:sz w:val="20"/>
          <w:szCs w:val="20"/>
          <w:lang w:val="az-Latn-AZ"/>
        </w:rPr>
      </w:pPr>
      <w:r w:rsidRPr="001F1A5F">
        <w:rPr>
          <w:rFonts w:ascii="Arial" w:hAnsi="Arial" w:cs="Arial"/>
          <w:i/>
          <w:sz w:val="20"/>
          <w:szCs w:val="20"/>
          <w:lang w:val="az-Latn-AZ"/>
        </w:rPr>
        <w:t xml:space="preserve">  </w:t>
      </w:r>
    </w:p>
    <w:p w:rsidR="00611DD8" w:rsidRDefault="00611DD8">
      <w:pPr>
        <w:rPr>
          <w:rFonts w:ascii="Arial" w:eastAsia="Times New Roman" w:hAnsi="Arial" w:cs="Arial"/>
          <w:b/>
          <w:bCs/>
          <w:color w:val="000000"/>
          <w:sz w:val="24"/>
          <w:szCs w:val="28"/>
          <w:lang w:val="az-Latn-AZ"/>
        </w:rPr>
      </w:pPr>
    </w:p>
    <w:p w:rsidR="00611DD8" w:rsidRDefault="00611DD8" w:rsidP="00611DD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val="az-Latn-AZ"/>
        </w:rPr>
      </w:pPr>
    </w:p>
    <w:p w:rsidR="001F1A5F" w:rsidRDefault="00611DD8" w:rsidP="00611DD8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1F1A5F">
        <w:rPr>
          <w:rFonts w:ascii="Arial" w:eastAsia="Times New Roman" w:hAnsi="Arial" w:cs="Arial"/>
          <w:b/>
          <w:bCs/>
          <w:color w:val="000000"/>
          <w:sz w:val="24"/>
          <w:szCs w:val="28"/>
          <w:lang w:val="az-Latn-AZ"/>
        </w:rPr>
        <w:t>Sutka ərzində tələb olunan buraxılış həcmi 100 kubmetrə qədər olan (100 kubmetr daxil olmaqla) mövcud və ya inşa ediləcək tikinti obyektlərinin STTSAS-ə qoşulma xidmətinə görə ödənişin məbləğləri</w:t>
      </w:r>
    </w:p>
    <w:p w:rsidR="00611DD8" w:rsidRDefault="00611DD8">
      <w:pPr>
        <w:rPr>
          <w:rFonts w:ascii="Arial" w:hAnsi="Arial" w:cs="Arial"/>
          <w:sz w:val="24"/>
          <w:szCs w:val="24"/>
          <w:lang w:val="az-Latn-AZ"/>
        </w:rPr>
      </w:pPr>
    </w:p>
    <w:tbl>
      <w:tblPr>
        <w:tblW w:w="13325" w:type="dxa"/>
        <w:tblInd w:w="-5" w:type="dxa"/>
        <w:tblLook w:val="04A0" w:firstRow="1" w:lastRow="0" w:firstColumn="1" w:lastColumn="0" w:noHBand="0" w:noVBand="1"/>
      </w:tblPr>
      <w:tblGrid>
        <w:gridCol w:w="939"/>
        <w:gridCol w:w="9409"/>
        <w:gridCol w:w="2977"/>
      </w:tblGrid>
      <w:tr w:rsidR="00CA7D49" w:rsidRPr="007B4A8C" w:rsidTr="00611DD8">
        <w:trPr>
          <w:trHeight w:val="126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>№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>Borunun diametri,</w:t>
            </w:r>
          </w:p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>millimetr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DD8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>Qoşulma xidmətinə görə ödəniş</w:t>
            </w:r>
            <w:r w:rsidR="00621EC3"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>in</w:t>
            </w: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 xml:space="preserve"> məbləği </w:t>
            </w:r>
          </w:p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>(ƏDV ilə, manat)</w:t>
            </w:r>
          </w:p>
        </w:tc>
      </w:tr>
      <w:tr w:rsidR="00CA7D49" w:rsidRPr="001F1A5F" w:rsidTr="00611DD8">
        <w:trPr>
          <w:trHeight w:val="62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szCs w:val="28"/>
                <w:lang w:val="az-Latn-AZ"/>
              </w:rPr>
              <w:t>1.</w:t>
            </w:r>
          </w:p>
        </w:tc>
        <w:tc>
          <w:tcPr>
            <w:tcW w:w="1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2D1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szCs w:val="28"/>
                <w:lang w:val="az-Latn-AZ"/>
              </w:rPr>
              <w:t xml:space="preserve">Su təchizatı </w:t>
            </w:r>
            <w:r w:rsidR="00AF4BE3"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szCs w:val="28"/>
                <w:lang w:val="az-Latn-AZ"/>
              </w:rPr>
              <w:t>sistemi</w:t>
            </w:r>
            <w:r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szCs w:val="28"/>
                <w:lang w:val="az-Latn-AZ"/>
              </w:rPr>
              <w:t xml:space="preserve"> üzrə</w:t>
            </w:r>
          </w:p>
        </w:tc>
      </w:tr>
      <w:tr w:rsidR="00CA7D49" w:rsidRPr="001F1A5F" w:rsidTr="00611DD8">
        <w:trPr>
          <w:trHeight w:val="62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1.1</w:t>
            </w:r>
            <w:r w:rsid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.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2D1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D32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C52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995</w:t>
            </w:r>
          </w:p>
        </w:tc>
      </w:tr>
      <w:tr w:rsidR="00CA7D49" w:rsidRPr="001F1A5F" w:rsidTr="00611DD8">
        <w:trPr>
          <w:trHeight w:val="62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1.2</w:t>
            </w:r>
            <w:r w:rsid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.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2D1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D40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C52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1015</w:t>
            </w:r>
          </w:p>
        </w:tc>
      </w:tr>
      <w:tr w:rsidR="00CA7D49" w:rsidRPr="007B4A8C" w:rsidTr="00611DD8">
        <w:trPr>
          <w:trHeight w:val="62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>2.</w:t>
            </w:r>
          </w:p>
        </w:tc>
        <w:tc>
          <w:tcPr>
            <w:tcW w:w="1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2D1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 xml:space="preserve">Tullantı sularının axıdılması </w:t>
            </w:r>
            <w:r w:rsidR="00AF4BE3" w:rsidRPr="001F1A5F">
              <w:rPr>
                <w:rFonts w:ascii="Arial" w:eastAsia="Times New Roman" w:hAnsi="Arial" w:cs="Arial"/>
                <w:b/>
                <w:bCs/>
                <w:iCs/>
                <w:color w:val="000000"/>
                <w:szCs w:val="28"/>
                <w:lang w:val="az-Latn-AZ"/>
              </w:rPr>
              <w:t>sistemi</w:t>
            </w:r>
            <w:r w:rsidRPr="001F1A5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val="az-Latn-AZ"/>
              </w:rPr>
              <w:t xml:space="preserve"> üzrə</w:t>
            </w:r>
          </w:p>
        </w:tc>
      </w:tr>
      <w:tr w:rsidR="00CA7D49" w:rsidRPr="001F1A5F" w:rsidTr="00611DD8">
        <w:trPr>
          <w:trHeight w:val="62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49" w:rsidRPr="001F1A5F" w:rsidRDefault="00CA7D49" w:rsidP="0061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2.1</w:t>
            </w:r>
            <w:r w:rsid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.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2D1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D150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49" w:rsidRPr="001F1A5F" w:rsidRDefault="00CA7D49" w:rsidP="00C52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</w:pPr>
            <w:r w:rsidRPr="001F1A5F">
              <w:rPr>
                <w:rFonts w:ascii="Arial" w:eastAsia="Times New Roman" w:hAnsi="Arial" w:cs="Arial"/>
                <w:color w:val="000000"/>
                <w:szCs w:val="28"/>
                <w:lang w:val="az-Latn-AZ"/>
              </w:rPr>
              <w:t>1635</w:t>
            </w:r>
          </w:p>
        </w:tc>
      </w:tr>
    </w:tbl>
    <w:p w:rsidR="00C52D5F" w:rsidRPr="001F1A5F" w:rsidRDefault="00C52D5F">
      <w:pPr>
        <w:rPr>
          <w:rFonts w:ascii="Arial" w:hAnsi="Arial" w:cs="Arial"/>
          <w:lang w:val="az-Latn-AZ"/>
        </w:rPr>
      </w:pPr>
    </w:p>
    <w:p w:rsidR="00C52D5F" w:rsidRPr="001F1A5F" w:rsidRDefault="00C52D5F">
      <w:pPr>
        <w:rPr>
          <w:rFonts w:ascii="Arial" w:hAnsi="Arial" w:cs="Arial"/>
          <w:lang w:val="az-Latn-AZ"/>
        </w:rPr>
      </w:pPr>
    </w:p>
    <w:p w:rsidR="002D1F2C" w:rsidRDefault="002D1F2C">
      <w:pPr>
        <w:rPr>
          <w:rFonts w:ascii="Arial" w:hAnsi="Arial" w:cs="Arial"/>
          <w:lang w:val="az-Latn-AZ"/>
        </w:rPr>
      </w:pPr>
      <w:bookmarkStart w:id="0" w:name="_GoBack"/>
      <w:bookmarkEnd w:id="0"/>
    </w:p>
    <w:sectPr w:rsidR="002D1F2C" w:rsidSect="002D1F2C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5F"/>
    <w:rsid w:val="00016A2F"/>
    <w:rsid w:val="000871AC"/>
    <w:rsid w:val="00152A03"/>
    <w:rsid w:val="00182D57"/>
    <w:rsid w:val="001B4582"/>
    <w:rsid w:val="001F1A5F"/>
    <w:rsid w:val="002867A8"/>
    <w:rsid w:val="002D1F2C"/>
    <w:rsid w:val="00571133"/>
    <w:rsid w:val="00611DD8"/>
    <w:rsid w:val="006130AC"/>
    <w:rsid w:val="00621EC3"/>
    <w:rsid w:val="006D7DC3"/>
    <w:rsid w:val="00796DF5"/>
    <w:rsid w:val="007B4A8C"/>
    <w:rsid w:val="007F64CE"/>
    <w:rsid w:val="008367D4"/>
    <w:rsid w:val="008F39C1"/>
    <w:rsid w:val="009C0CB6"/>
    <w:rsid w:val="00A11E73"/>
    <w:rsid w:val="00A4560F"/>
    <w:rsid w:val="00A50258"/>
    <w:rsid w:val="00AE7F02"/>
    <w:rsid w:val="00AF4BE3"/>
    <w:rsid w:val="00BA7C42"/>
    <w:rsid w:val="00C52D5F"/>
    <w:rsid w:val="00C96AB6"/>
    <w:rsid w:val="00CA7D49"/>
    <w:rsid w:val="00F1365C"/>
    <w:rsid w:val="00FB4DF8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9E92"/>
  <w15:chartTrackingRefBased/>
  <w15:docId w15:val="{61A6505B-666F-42BF-8101-3A4A75D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C269-7BAE-4C96-A861-AE0E8B77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Mətin Q. Bədəlov</dc:creator>
  <cp:keywords/>
  <dc:description/>
  <cp:lastModifiedBy>Samir R. Musayev</cp:lastModifiedBy>
  <cp:revision>12</cp:revision>
  <cp:lastPrinted>2024-12-26T12:15:00Z</cp:lastPrinted>
  <dcterms:created xsi:type="dcterms:W3CDTF">2024-12-25T11:05:00Z</dcterms:created>
  <dcterms:modified xsi:type="dcterms:W3CDTF">2024-12-28T09:57:00Z</dcterms:modified>
</cp:coreProperties>
</file>